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D30A" w14:textId="0C89C9EC" w:rsidR="000D7A02" w:rsidRPr="000D7A02" w:rsidRDefault="000D7A02" w:rsidP="000D7A02">
      <w:pPr>
        <w:pStyle w:val="Titre1"/>
        <w:spacing w:after="0"/>
        <w:rPr>
          <w:color w:val="5B9BD5" w:themeColor="accent5"/>
          <w:sz w:val="48"/>
          <w:szCs w:val="48"/>
        </w:rPr>
      </w:pPr>
      <w:r w:rsidRPr="000D7A02">
        <w:rPr>
          <w:color w:val="5B9BD5" w:themeColor="accent5"/>
          <w:sz w:val="48"/>
          <w:szCs w:val="48"/>
        </w:rPr>
        <w:t>Télé-Accueil Liège</w:t>
      </w:r>
      <w:r>
        <w:rPr>
          <w:color w:val="5B9BD5" w:themeColor="accent5"/>
          <w:sz w:val="48"/>
          <w:szCs w:val="48"/>
        </w:rPr>
        <w:t> :</w:t>
      </w:r>
    </w:p>
    <w:p w14:paraId="19C1C18A" w14:textId="7006D28C" w:rsidR="00F8475B" w:rsidRPr="000D7A02" w:rsidRDefault="000D7A02" w:rsidP="000D7A02">
      <w:pPr>
        <w:pStyle w:val="Titre1"/>
        <w:spacing w:after="0"/>
        <w:rPr>
          <w:color w:val="5B9BD5" w:themeColor="accent5"/>
          <w:sz w:val="48"/>
          <w:szCs w:val="48"/>
        </w:rPr>
      </w:pPr>
      <w:r w:rsidRPr="000D7A02">
        <w:rPr>
          <w:color w:val="5B9BD5" w:themeColor="accent5"/>
          <w:sz w:val="48"/>
          <w:szCs w:val="48"/>
        </w:rPr>
        <w:t>D</w:t>
      </w:r>
      <w:r w:rsidR="00F8475B" w:rsidRPr="000D7A02">
        <w:rPr>
          <w:color w:val="5B9BD5" w:themeColor="accent5"/>
          <w:sz w:val="48"/>
          <w:szCs w:val="48"/>
        </w:rPr>
        <w:t xml:space="preserve">es </w:t>
      </w:r>
      <w:r w:rsidRPr="000D7A02">
        <w:rPr>
          <w:color w:val="5B9BD5" w:themeColor="accent5"/>
          <w:sz w:val="48"/>
          <w:szCs w:val="48"/>
        </w:rPr>
        <w:t xml:space="preserve">oreilles attentives sont recherchées ! </w:t>
      </w:r>
    </w:p>
    <w:p w14:paraId="0B6CF3DE" w14:textId="77777777" w:rsidR="000D7A02" w:rsidRDefault="000D7A02">
      <w:pPr>
        <w:spacing w:after="160" w:line="276" w:lineRule="auto"/>
        <w:jc w:val="both"/>
        <w:rPr>
          <w:b/>
          <w:bCs/>
        </w:rPr>
      </w:pPr>
    </w:p>
    <w:p w14:paraId="0A32E12C" w14:textId="6EC80B78" w:rsidR="00354AAE" w:rsidRPr="00F8475B" w:rsidRDefault="000D7A02">
      <w:pPr>
        <w:spacing w:after="160" w:line="276" w:lineRule="auto"/>
        <w:jc w:val="both"/>
        <w:rPr>
          <w:b/>
          <w:bCs/>
        </w:rPr>
      </w:pPr>
      <w:r w:rsidRPr="00F8475B">
        <w:rPr>
          <w:b/>
          <w:bCs/>
        </w:rPr>
        <w:t>Avez-vous déjà entendu parler du 107 ? Ce numéro gratuit et anonyme est celui de Télé-Accueil Liège, un service d'écoute téléphonique actif tous les jours de l'année, à toute heure du jour et de la nuit. Derrière chaque appel, une voix humaine, attentive et sans jugement</w:t>
      </w:r>
      <w:r>
        <w:rPr>
          <w:b/>
          <w:bCs/>
        </w:rPr>
        <w:t>,</w:t>
      </w:r>
      <w:r w:rsidRPr="00F8475B">
        <w:rPr>
          <w:b/>
          <w:bCs/>
        </w:rPr>
        <w:t xml:space="preserve"> celle d'un bénévole formé à l'écoute active. Ce service, discret mais vital, cherche aujourd'hui à renforcer son équipe. Et si c'était vous ?</w:t>
      </w:r>
    </w:p>
    <w:p w14:paraId="41241397" w14:textId="4C306D4E" w:rsidR="00354AAE" w:rsidRDefault="000D7A02">
      <w:pPr>
        <w:spacing w:after="160" w:line="276" w:lineRule="auto"/>
        <w:jc w:val="both"/>
      </w:pPr>
      <w:r>
        <w:t>Télé-Accueil Liège accompagne depuis plus de 50 ans des personnes traversant des moments difficiles : solitude, crises familiales, détresse émotionnelle, besoin de parler à quelqu'un. Accessible à tous</w:t>
      </w:r>
      <w:r w:rsidR="00F8475B">
        <w:t>,</w:t>
      </w:r>
      <w:r>
        <w:t xml:space="preserve"> </w:t>
      </w:r>
      <w:r w:rsidR="00F8475B">
        <w:t xml:space="preserve">gratuitement et dans l’anonymat, </w:t>
      </w:r>
      <w:r>
        <w:t>le 107 est ouvert 24h/24 et 7j/7. Chaque année, des dizaines de milliers d'appels y sont reçus, émanant de personnes de tous horizons, de tous âges et de toutes conditions.</w:t>
      </w:r>
    </w:p>
    <w:p w14:paraId="78DE26B2" w14:textId="3A600528" w:rsidR="000D7A02" w:rsidRDefault="000D7A02" w:rsidP="000D7A02">
      <w:pPr>
        <w:pStyle w:val="Titre2"/>
      </w:pPr>
      <w:r>
        <w:t>Un service de citoyen à citoyen</w:t>
      </w:r>
    </w:p>
    <w:p w14:paraId="7FE38507" w14:textId="10B2A015" w:rsidR="000D7A02" w:rsidRDefault="000D7A02">
      <w:pPr>
        <w:spacing w:after="160" w:line="276" w:lineRule="auto"/>
        <w:jc w:val="both"/>
      </w:pPr>
      <w:r>
        <w:t xml:space="preserve">La force du service repose sur une quarantaine de bénévoles motivés qui se relaient au téléphone. </w:t>
      </w:r>
      <w:r w:rsidRPr="00F8475B">
        <w:t>Leur rôle n'est pas de conseiller, mais d'offrir ce qui manque souvent</w:t>
      </w:r>
      <w:r w:rsidR="00F8475B" w:rsidRPr="00F8475B">
        <w:t xml:space="preserve"> </w:t>
      </w:r>
      <w:r w:rsidRPr="00F8475B">
        <w:t xml:space="preserve">: une présence, une écoute réelle, un espace pour exister. Comme le résume </w:t>
      </w:r>
      <w:r w:rsidR="00F8475B">
        <w:t>Michelle, bénévole à Télé-Accueil Liège depuis 16 ans</w:t>
      </w:r>
      <w:r w:rsidRPr="00F8475B">
        <w:t xml:space="preserve"> : </w:t>
      </w:r>
      <w:r w:rsidRPr="00F8475B">
        <w:rPr>
          <w:i/>
          <w:iCs/>
        </w:rPr>
        <w:t>« À Télé-Accueil, les bénévoles s'engagent dans une écoute citoyenne. Nous parlons d'égal à égal. »</w:t>
      </w:r>
    </w:p>
    <w:p w14:paraId="6555C917" w14:textId="68CB9C8D" w:rsidR="00354AAE" w:rsidRPr="00F8475B" w:rsidRDefault="000D7A02">
      <w:pPr>
        <w:spacing w:after="160" w:line="276" w:lineRule="auto"/>
        <w:jc w:val="both"/>
      </w:pPr>
      <w:r w:rsidRPr="00F8475B">
        <w:t xml:space="preserve">Pour </w:t>
      </w:r>
      <w:r w:rsidR="00F8475B" w:rsidRPr="00F8475B">
        <w:t>les appelants du 107</w:t>
      </w:r>
      <w:r w:rsidRPr="00F8475B">
        <w:t xml:space="preserve">, pouvoir décrocher leur téléphone et entendre une voix bienveillante peut tout changer. </w:t>
      </w:r>
      <w:r w:rsidRPr="00F8475B">
        <w:rPr>
          <w:i/>
          <w:iCs/>
        </w:rPr>
        <w:t>« Pouvoir partager un moment de chaleur humaine, déposer une tristesse ou un espoir, c'est précieux et cela permet de poursuivre son chemin »</w:t>
      </w:r>
      <w:r w:rsidRPr="00F8475B">
        <w:t>, ajoute</w:t>
      </w:r>
      <w:r>
        <w:t xml:space="preserve"> la bénévole.</w:t>
      </w:r>
    </w:p>
    <w:p w14:paraId="271054CB" w14:textId="77777777" w:rsidR="00354AAE" w:rsidRDefault="000D7A02">
      <w:pPr>
        <w:pStyle w:val="Titre2"/>
      </w:pPr>
      <w:bookmarkStart w:id="0" w:name="_Hlk222482791"/>
      <w:r>
        <w:t>Devenir bénévole : une formation, un accompagnement</w:t>
      </w:r>
    </w:p>
    <w:bookmarkEnd w:id="0"/>
    <w:p w14:paraId="3891B6A1" w14:textId="4E09E6C6" w:rsidR="00354AAE" w:rsidRPr="00F8475B" w:rsidRDefault="000D7A02">
      <w:pPr>
        <w:spacing w:after="160" w:line="276" w:lineRule="auto"/>
        <w:jc w:val="both"/>
      </w:pPr>
      <w:r>
        <w:t xml:space="preserve">Rejoindre Télé-Accueil ne s'improvise pas </w:t>
      </w:r>
      <w:r w:rsidR="00502711" w:rsidRPr="00502711">
        <w:t>et s'appuie avant tout sur les qualités humaines et les ressources personnelles des candidats.</w:t>
      </w:r>
      <w:r>
        <w:t xml:space="preserve"> Avant de </w:t>
      </w:r>
      <w:r w:rsidR="00F8475B">
        <w:t>rejoindre l’équipe</w:t>
      </w:r>
      <w:r w:rsidRPr="00F8475B">
        <w:t xml:space="preserve">, chaque nouveau bénévole suit une </w:t>
      </w:r>
      <w:r w:rsidRPr="00F8475B">
        <w:rPr>
          <w:b/>
          <w:bCs/>
        </w:rPr>
        <w:t>formation à l'écoute active</w:t>
      </w:r>
      <w:r w:rsidRPr="00F8475B">
        <w:t xml:space="preserve"> : apports théoriques, jeux de rôle, travail sur soi, approche des postures d'écoute… Un parcours enrichissant, complété tout au long de l'engagement par des supervisions mensuelles animées par des psychologues.</w:t>
      </w:r>
    </w:p>
    <w:p w14:paraId="491811E2" w14:textId="55AA013D" w:rsidR="00354AAE" w:rsidRDefault="000D7A02">
      <w:pPr>
        <w:spacing w:after="160" w:line="276" w:lineRule="auto"/>
        <w:jc w:val="both"/>
      </w:pPr>
      <w:r w:rsidRPr="00F8475B">
        <w:t xml:space="preserve">Pour Michelle, s'engager à Télé-Accueil, c'est aussi une façon de mesurer sa chance et de la partager : </w:t>
      </w:r>
      <w:r w:rsidRPr="00F8475B">
        <w:rPr>
          <w:i/>
          <w:iCs/>
        </w:rPr>
        <w:t>« Ce qui me motive, c'est de mesurer la chance que j'ai d'évoluer dans un environnement aimant et chaleureux. J'espère, par ma présence au bout du fil, pouvoir communiquer un peu de joie, de réconfort, de compréhension à ceux qui en ont besoin, leur faire sentir qu'ils existent. »</w:t>
      </w:r>
      <w:r w:rsidRPr="00F8475B">
        <w:t xml:space="preserve"> Seize ans de </w:t>
      </w:r>
      <w:r>
        <w:t>bénévolat — et toujours la même conviction intacte.</w:t>
      </w:r>
    </w:p>
    <w:p w14:paraId="75FE772B" w14:textId="65C4A0BB" w:rsidR="00F8475B" w:rsidRDefault="00F8475B" w:rsidP="00F8475B">
      <w:pPr>
        <w:pStyle w:val="Titre2"/>
      </w:pPr>
      <w:r>
        <w:t>Vous souhaitez rejoindre l’équipe de Télé-Accueil Liège ?</w:t>
      </w:r>
    </w:p>
    <w:p w14:paraId="7727ACC5" w14:textId="4409C5AE" w:rsidR="00F8475B" w:rsidRDefault="00F8475B" w:rsidP="00F8475B">
      <w:pPr>
        <w:spacing w:after="160" w:line="276" w:lineRule="auto"/>
        <w:jc w:val="both"/>
      </w:pPr>
      <w:r w:rsidRPr="00F8475B">
        <w:t xml:space="preserve">Contactez le secrétariat au </w:t>
      </w:r>
      <w:r w:rsidRPr="00F8475B">
        <w:rPr>
          <w:b/>
          <w:bCs/>
        </w:rPr>
        <w:t>04 342 77 78</w:t>
      </w:r>
      <w:r w:rsidRPr="00F8475B">
        <w:t xml:space="preserve"> ou par e-mail à </w:t>
      </w:r>
      <w:hyperlink r:id="rId5" w:history="1">
        <w:r w:rsidRPr="00F8475B">
          <w:rPr>
            <w:rStyle w:val="Lienhypertexte"/>
            <w:b/>
            <w:bCs/>
          </w:rPr>
          <w:t>tele.accueil.liege@gmail.com</w:t>
        </w:r>
      </w:hyperlink>
      <w:r w:rsidRPr="00F8475B">
        <w:t>.</w:t>
      </w:r>
    </w:p>
    <w:p w14:paraId="42BA183B" w14:textId="2C348D91" w:rsidR="00354AAE" w:rsidRDefault="00F8475B" w:rsidP="00F8475B">
      <w:pPr>
        <w:spacing w:after="160" w:line="276" w:lineRule="auto"/>
        <w:jc w:val="both"/>
      </w:pPr>
      <w:r w:rsidRPr="00F8475B">
        <w:t xml:space="preserve">Plus d'infos sur </w:t>
      </w:r>
      <w:r w:rsidRPr="00F8475B">
        <w:rPr>
          <w:b/>
          <w:bCs/>
        </w:rPr>
        <w:t>www.tele-accueil.be</w:t>
      </w:r>
    </w:p>
    <w:sectPr w:rsidR="00354AA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A0CB4"/>
    <w:multiLevelType w:val="hybridMultilevel"/>
    <w:tmpl w:val="2FECB77E"/>
    <w:lvl w:ilvl="0" w:tplc="C9FE9BFE">
      <w:start w:val="1"/>
      <w:numFmt w:val="bullet"/>
      <w:lvlText w:val="●"/>
      <w:lvlJc w:val="left"/>
      <w:pPr>
        <w:ind w:left="720" w:hanging="360"/>
      </w:pPr>
    </w:lvl>
    <w:lvl w:ilvl="1" w:tplc="E42E654A">
      <w:start w:val="1"/>
      <w:numFmt w:val="bullet"/>
      <w:lvlText w:val="○"/>
      <w:lvlJc w:val="left"/>
      <w:pPr>
        <w:ind w:left="1440" w:hanging="360"/>
      </w:pPr>
    </w:lvl>
    <w:lvl w:ilvl="2" w:tplc="344A6494">
      <w:start w:val="1"/>
      <w:numFmt w:val="bullet"/>
      <w:lvlText w:val="■"/>
      <w:lvlJc w:val="left"/>
      <w:pPr>
        <w:ind w:left="2160" w:hanging="360"/>
      </w:pPr>
    </w:lvl>
    <w:lvl w:ilvl="3" w:tplc="E2BA9372">
      <w:start w:val="1"/>
      <w:numFmt w:val="bullet"/>
      <w:lvlText w:val="●"/>
      <w:lvlJc w:val="left"/>
      <w:pPr>
        <w:ind w:left="2880" w:hanging="360"/>
      </w:pPr>
    </w:lvl>
    <w:lvl w:ilvl="4" w:tplc="F0800090">
      <w:start w:val="1"/>
      <w:numFmt w:val="bullet"/>
      <w:lvlText w:val="○"/>
      <w:lvlJc w:val="left"/>
      <w:pPr>
        <w:ind w:left="3600" w:hanging="360"/>
      </w:pPr>
    </w:lvl>
    <w:lvl w:ilvl="5" w:tplc="D4F2EEF2">
      <w:start w:val="1"/>
      <w:numFmt w:val="bullet"/>
      <w:lvlText w:val="■"/>
      <w:lvlJc w:val="left"/>
      <w:pPr>
        <w:ind w:left="4320" w:hanging="360"/>
      </w:pPr>
    </w:lvl>
    <w:lvl w:ilvl="6" w:tplc="842051C8">
      <w:start w:val="1"/>
      <w:numFmt w:val="bullet"/>
      <w:lvlText w:val="●"/>
      <w:lvlJc w:val="left"/>
      <w:pPr>
        <w:ind w:left="5040" w:hanging="360"/>
      </w:pPr>
    </w:lvl>
    <w:lvl w:ilvl="7" w:tplc="B860D5F2">
      <w:start w:val="1"/>
      <w:numFmt w:val="bullet"/>
      <w:lvlText w:val="●"/>
      <w:lvlJc w:val="left"/>
      <w:pPr>
        <w:ind w:left="5760" w:hanging="360"/>
      </w:pPr>
    </w:lvl>
    <w:lvl w:ilvl="8" w:tplc="4614EB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AE"/>
    <w:rsid w:val="000D7A02"/>
    <w:rsid w:val="00354AAE"/>
    <w:rsid w:val="00502711"/>
    <w:rsid w:val="00F847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9D8B"/>
  <w15:docId w15:val="{EF935447-8E60-4FA3-B0D9-057B7C79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5B"/>
  </w:style>
  <w:style w:type="paragraph" w:styleId="Titre1">
    <w:name w:val="heading 1"/>
    <w:uiPriority w:val="9"/>
    <w:qFormat/>
    <w:pPr>
      <w:spacing w:after="160"/>
      <w:outlineLvl w:val="0"/>
    </w:pPr>
    <w:rPr>
      <w:rFonts w:ascii="Arial" w:eastAsia="Arial" w:hAnsi="Arial" w:cs="Arial"/>
      <w:b/>
      <w:bCs/>
      <w:color w:val="1A5276"/>
      <w:sz w:val="32"/>
      <w:szCs w:val="32"/>
    </w:rPr>
  </w:style>
  <w:style w:type="paragraph" w:styleId="Titre2">
    <w:name w:val="heading 2"/>
    <w:link w:val="Titre2Car"/>
    <w:uiPriority w:val="9"/>
    <w:unhideWhenUsed/>
    <w:qFormat/>
    <w:pPr>
      <w:spacing w:before="200" w:after="120"/>
      <w:outlineLvl w:val="1"/>
    </w:pPr>
    <w:rPr>
      <w:rFonts w:ascii="Arial" w:eastAsia="Arial" w:hAnsi="Arial" w:cs="Arial"/>
      <w:b/>
      <w:bCs/>
      <w:color w:val="2874A6"/>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F8475B"/>
    <w:rPr>
      <w:color w:val="605E5C"/>
      <w:shd w:val="clear" w:color="auto" w:fill="E1DFDD"/>
    </w:rPr>
  </w:style>
  <w:style w:type="character" w:customStyle="1" w:styleId="Titre2Car">
    <w:name w:val="Titre 2 Car"/>
    <w:basedOn w:val="Policepardfaut"/>
    <w:link w:val="Titre2"/>
    <w:uiPriority w:val="9"/>
    <w:rsid w:val="000D7A02"/>
    <w:rPr>
      <w:rFonts w:ascii="Arial" w:eastAsia="Arial" w:hAnsi="Arial" w:cs="Arial"/>
      <w:b/>
      <w:bCs/>
      <w:color w:val="2874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le.accueil.lieg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426</Words>
  <Characters>2348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Tac</cp:lastModifiedBy>
  <cp:revision>3</cp:revision>
  <dcterms:created xsi:type="dcterms:W3CDTF">2026-02-20T11:39:00Z</dcterms:created>
  <dcterms:modified xsi:type="dcterms:W3CDTF">2026-02-27T07:34:00Z</dcterms:modified>
</cp:coreProperties>
</file>